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E15" w:rsidRDefault="00531961" w:rsidP="006F0F5C">
      <w:pPr>
        <w:jc w:val="center"/>
      </w:pPr>
    </w:p>
    <w:p w:rsidR="005A5B32" w:rsidRDefault="00EA6553" w:rsidP="005A5B32">
      <w:pPr>
        <w:widowControl w:val="0"/>
        <w:pBdr>
          <w:bottom w:val="single" w:sz="4" w:space="0" w:color="auto"/>
        </w:pBdr>
        <w:spacing w:after="120" w:line="240" w:lineRule="auto"/>
        <w:jc w:val="center"/>
        <w:rPr>
          <w:rFonts w:ascii="Arial" w:eastAsia="Arial" w:hAnsi="Arial" w:cs="Arial"/>
          <w:b/>
          <w:bCs/>
          <w:color w:val="294D9D"/>
          <w:sz w:val="28"/>
          <w:szCs w:val="28"/>
          <w:lang w:val="bg-BG" w:bidi="en-US"/>
        </w:rPr>
      </w:pPr>
      <w:r>
        <w:rPr>
          <w:rFonts w:ascii="Arial" w:eastAsia="Arial" w:hAnsi="Arial" w:cs="Arial"/>
          <w:b/>
          <w:bCs/>
          <w:color w:val="294D9D"/>
          <w:sz w:val="28"/>
          <w:szCs w:val="28"/>
          <w:lang w:val="bg-BG" w:bidi="en-US"/>
        </w:rPr>
        <w:t>Информационен ден – 5-та покана по програма</w:t>
      </w:r>
    </w:p>
    <w:p w:rsidR="000E2238" w:rsidRDefault="00D12F80" w:rsidP="005A5B32">
      <w:pPr>
        <w:widowControl w:val="0"/>
        <w:pBdr>
          <w:bottom w:val="single" w:sz="4" w:space="0" w:color="auto"/>
        </w:pBdr>
        <w:spacing w:after="120" w:line="240" w:lineRule="auto"/>
        <w:jc w:val="center"/>
        <w:rPr>
          <w:rFonts w:ascii="Arial" w:eastAsia="Arial" w:hAnsi="Arial" w:cs="Arial"/>
          <w:b/>
          <w:bCs/>
          <w:color w:val="294D9D"/>
          <w:sz w:val="28"/>
          <w:szCs w:val="28"/>
          <w:lang w:val="en-US" w:bidi="en-US"/>
        </w:rPr>
      </w:pPr>
      <w:proofErr w:type="spellStart"/>
      <w:r>
        <w:rPr>
          <w:rFonts w:ascii="Arial" w:eastAsia="Arial" w:hAnsi="Arial" w:cs="Arial"/>
          <w:b/>
          <w:bCs/>
          <w:color w:val="294D9D"/>
          <w:sz w:val="28"/>
          <w:szCs w:val="28"/>
          <w:lang w:val="bg-BG" w:bidi="en-US"/>
        </w:rPr>
        <w:t>Интеррег</w:t>
      </w:r>
      <w:proofErr w:type="spellEnd"/>
      <w:r>
        <w:rPr>
          <w:rFonts w:ascii="Arial" w:eastAsia="Arial" w:hAnsi="Arial" w:cs="Arial"/>
          <w:b/>
          <w:bCs/>
          <w:color w:val="294D9D"/>
          <w:sz w:val="28"/>
          <w:szCs w:val="28"/>
          <w:lang w:val="bg-BG" w:bidi="en-US"/>
        </w:rPr>
        <w:t xml:space="preserve"> </w:t>
      </w:r>
      <w:r w:rsidR="005A5B32">
        <w:rPr>
          <w:rFonts w:ascii="Arial" w:eastAsia="Arial" w:hAnsi="Arial" w:cs="Arial"/>
          <w:b/>
          <w:bCs/>
          <w:color w:val="294D9D"/>
          <w:sz w:val="28"/>
          <w:szCs w:val="28"/>
          <w:lang w:val="en-US" w:bidi="en-US"/>
        </w:rPr>
        <w:t xml:space="preserve">VI-A </w:t>
      </w:r>
      <w:r>
        <w:rPr>
          <w:rFonts w:ascii="Arial" w:eastAsia="Arial" w:hAnsi="Arial" w:cs="Arial"/>
          <w:b/>
          <w:bCs/>
          <w:color w:val="294D9D"/>
          <w:sz w:val="28"/>
          <w:szCs w:val="28"/>
          <w:lang w:val="bg-BG" w:bidi="en-US"/>
        </w:rPr>
        <w:t xml:space="preserve">Румъния – България </w:t>
      </w:r>
      <w:r w:rsidR="00EA6553">
        <w:rPr>
          <w:rFonts w:ascii="Arial" w:eastAsia="Arial" w:hAnsi="Arial" w:cs="Arial"/>
          <w:b/>
          <w:bCs/>
          <w:color w:val="294D9D"/>
          <w:sz w:val="28"/>
          <w:szCs w:val="28"/>
          <w:lang w:val="bg-BG" w:bidi="en-US"/>
        </w:rPr>
        <w:t>2021-2027</w:t>
      </w:r>
    </w:p>
    <w:p w:rsidR="000E2238" w:rsidRDefault="00EA6553" w:rsidP="006F0F5C">
      <w:pPr>
        <w:widowControl w:val="0"/>
        <w:pBdr>
          <w:bottom w:val="single" w:sz="4" w:space="0" w:color="auto"/>
        </w:pBdr>
        <w:spacing w:after="320" w:line="240" w:lineRule="auto"/>
        <w:jc w:val="center"/>
        <w:rPr>
          <w:rFonts w:ascii="Arial" w:eastAsia="Arial" w:hAnsi="Arial" w:cs="Arial"/>
          <w:b/>
          <w:bCs/>
          <w:color w:val="294D9D"/>
          <w:sz w:val="24"/>
          <w:szCs w:val="24"/>
          <w:lang w:val="bg-BG" w:bidi="en-US"/>
        </w:rPr>
      </w:pPr>
      <w:r>
        <w:rPr>
          <w:rFonts w:ascii="Arial" w:eastAsia="Arial" w:hAnsi="Arial" w:cs="Arial"/>
          <w:b/>
          <w:bCs/>
          <w:color w:val="294D9D"/>
          <w:sz w:val="24"/>
          <w:szCs w:val="24"/>
          <w:lang w:val="bg-BG" w:bidi="en-US"/>
        </w:rPr>
        <w:t>03 юли</w:t>
      </w:r>
      <w:r w:rsidR="00D12F80">
        <w:rPr>
          <w:rFonts w:ascii="Arial" w:eastAsia="Arial" w:hAnsi="Arial" w:cs="Arial"/>
          <w:b/>
          <w:bCs/>
          <w:color w:val="294D9D"/>
          <w:sz w:val="24"/>
          <w:szCs w:val="24"/>
          <w:lang w:val="bg-BG" w:bidi="en-US"/>
        </w:rPr>
        <w:t xml:space="preserve"> 2025</w:t>
      </w:r>
    </w:p>
    <w:p w:rsidR="00D12F80" w:rsidRPr="00EA6553" w:rsidRDefault="00EA6553" w:rsidP="006F0F5C">
      <w:pPr>
        <w:widowControl w:val="0"/>
        <w:pBdr>
          <w:bottom w:val="single" w:sz="4" w:space="0" w:color="auto"/>
        </w:pBdr>
        <w:spacing w:after="320" w:line="240" w:lineRule="auto"/>
        <w:jc w:val="center"/>
        <w:rPr>
          <w:rFonts w:ascii="Arial" w:eastAsia="Arial" w:hAnsi="Arial" w:cs="Arial"/>
          <w:bCs/>
          <w:i/>
          <w:color w:val="294D9D"/>
          <w:sz w:val="24"/>
          <w:szCs w:val="24"/>
          <w:lang w:val="bg-BG" w:bidi="en-US"/>
        </w:rPr>
      </w:pPr>
      <w:r w:rsidRPr="00EA6553">
        <w:rPr>
          <w:rFonts w:ascii="Arial" w:eastAsia="Arial" w:hAnsi="Arial" w:cs="Arial"/>
          <w:bCs/>
          <w:i/>
          <w:color w:val="294D9D"/>
          <w:sz w:val="36"/>
          <w:szCs w:val="36"/>
          <w:lang w:val="bg-BG" w:bidi="en-US"/>
        </w:rPr>
        <w:t>Предварителна п</w:t>
      </w:r>
      <w:r w:rsidR="00212ED3" w:rsidRPr="00EA6553">
        <w:rPr>
          <w:rFonts w:ascii="Arial" w:eastAsia="Arial" w:hAnsi="Arial" w:cs="Arial"/>
          <w:bCs/>
          <w:i/>
          <w:color w:val="294D9D"/>
          <w:sz w:val="36"/>
          <w:szCs w:val="36"/>
          <w:lang w:val="bg-BG" w:bidi="en-US"/>
        </w:rPr>
        <w:t>рограма</w:t>
      </w:r>
    </w:p>
    <w:p w:rsidR="006F0F5C" w:rsidRPr="006F0F5C" w:rsidRDefault="006B1F2B" w:rsidP="00212ED3">
      <w:pPr>
        <w:widowControl w:val="0"/>
        <w:pBdr>
          <w:bottom w:val="single" w:sz="4" w:space="0" w:color="auto"/>
        </w:pBdr>
        <w:spacing w:after="320" w:line="240" w:lineRule="auto"/>
        <w:rPr>
          <w:rFonts w:ascii="Arial" w:eastAsia="Arial" w:hAnsi="Arial" w:cs="Arial"/>
          <w:color w:val="EBEBEB"/>
          <w:sz w:val="36"/>
          <w:szCs w:val="36"/>
          <w:lang w:bidi="en-US"/>
        </w:rPr>
      </w:pPr>
      <w:r>
        <w:rPr>
          <w:rFonts w:ascii="Arial" w:eastAsia="Arial" w:hAnsi="Arial" w:cs="Arial"/>
          <w:b/>
          <w:bCs/>
          <w:color w:val="294D9D"/>
          <w:sz w:val="24"/>
          <w:szCs w:val="24"/>
          <w:lang w:val="bg-BG" w:bidi="en-US"/>
        </w:rPr>
        <w:t>гр.</w:t>
      </w:r>
      <w:r w:rsidR="00B41435">
        <w:rPr>
          <w:rFonts w:ascii="Arial" w:eastAsia="Arial" w:hAnsi="Arial" w:cs="Arial"/>
          <w:b/>
          <w:bCs/>
          <w:color w:val="294D9D"/>
          <w:sz w:val="24"/>
          <w:szCs w:val="24"/>
          <w:lang w:val="bg-BG" w:bidi="en-US"/>
        </w:rPr>
        <w:t xml:space="preserve"> </w:t>
      </w:r>
      <w:r w:rsidR="00887781">
        <w:rPr>
          <w:rFonts w:ascii="Arial" w:eastAsia="Arial" w:hAnsi="Arial" w:cs="Arial"/>
          <w:b/>
          <w:bCs/>
          <w:color w:val="294D9D"/>
          <w:sz w:val="24"/>
          <w:szCs w:val="24"/>
          <w:lang w:val="bg-BG" w:bidi="en-US"/>
        </w:rPr>
        <w:t>Балчик</w:t>
      </w:r>
      <w:r w:rsidR="00212ED3">
        <w:rPr>
          <w:rFonts w:ascii="Arial" w:eastAsia="Arial" w:hAnsi="Arial" w:cs="Arial"/>
          <w:b/>
          <w:bCs/>
          <w:color w:val="294D9D"/>
          <w:sz w:val="24"/>
          <w:szCs w:val="24"/>
          <w:lang w:val="bg-BG" w:bidi="en-US"/>
        </w:rPr>
        <w:t xml:space="preserve">, </w:t>
      </w:r>
      <w:r w:rsidR="00B41435" w:rsidRPr="00B41435">
        <w:rPr>
          <w:rFonts w:ascii="Arial" w:eastAsia="Arial" w:hAnsi="Arial" w:cs="Arial"/>
          <w:b/>
          <w:bCs/>
          <w:color w:val="294D9D"/>
          <w:sz w:val="24"/>
          <w:szCs w:val="24"/>
          <w:lang w:val="bg-BG" w:bidi="en-US"/>
        </w:rPr>
        <w:t xml:space="preserve">сградата </w:t>
      </w:r>
      <w:r w:rsidR="00B41435">
        <w:rPr>
          <w:rFonts w:ascii="Arial" w:eastAsia="Arial" w:hAnsi="Arial" w:cs="Arial"/>
          <w:b/>
          <w:bCs/>
          <w:color w:val="294D9D"/>
          <w:sz w:val="24"/>
          <w:szCs w:val="24"/>
          <w:lang w:val="bg-BG" w:bidi="en-US"/>
        </w:rPr>
        <w:t xml:space="preserve">на старата мелница - </w:t>
      </w:r>
      <w:r w:rsidR="00B41435" w:rsidRPr="00B41435">
        <w:rPr>
          <w:rFonts w:ascii="Arial" w:eastAsia="Arial" w:hAnsi="Arial" w:cs="Arial"/>
          <w:b/>
          <w:bCs/>
          <w:color w:val="294D9D"/>
          <w:sz w:val="24"/>
          <w:szCs w:val="24"/>
          <w:lang w:val="bg-BG" w:bidi="en-US"/>
        </w:rPr>
        <w:t>пл. "Кап. Георги Радков" 1</w:t>
      </w:r>
    </w:p>
    <w:tbl>
      <w:tblPr>
        <w:tblOverlap w:val="never"/>
        <w:tblW w:w="1014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0"/>
        <w:gridCol w:w="5798"/>
        <w:gridCol w:w="3479"/>
      </w:tblGrid>
      <w:tr w:rsidR="002D5CA9" w:rsidRPr="00EA6553" w:rsidTr="005763F4">
        <w:trPr>
          <w:trHeight w:hRule="exact" w:val="375"/>
          <w:jc w:val="center"/>
        </w:trPr>
        <w:tc>
          <w:tcPr>
            <w:tcW w:w="870" w:type="dxa"/>
            <w:shd w:val="clear" w:color="auto" w:fill="FFFFFF"/>
          </w:tcPr>
          <w:p w:rsidR="002D5CA9" w:rsidRPr="00EA6553" w:rsidRDefault="002D5CA9" w:rsidP="006F0F5C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  <w:lang w:bidi="en-US"/>
              </w:rPr>
            </w:pPr>
            <w:r w:rsidRPr="00EA6553">
              <w:rPr>
                <w:rFonts w:ascii="Arial" w:eastAsia="Arial" w:hAnsi="Arial" w:cs="Arial"/>
                <w:b/>
                <w:bCs/>
                <w:color w:val="26B1A2"/>
                <w:lang w:bidi="en-US"/>
              </w:rPr>
              <w:t>09:30ч</w:t>
            </w:r>
          </w:p>
        </w:tc>
        <w:tc>
          <w:tcPr>
            <w:tcW w:w="5798" w:type="dxa"/>
            <w:shd w:val="clear" w:color="auto" w:fill="FFFFFF"/>
            <w:vAlign w:val="bottom"/>
          </w:tcPr>
          <w:p w:rsidR="002D5CA9" w:rsidRPr="00EA6553" w:rsidRDefault="002D5CA9" w:rsidP="0070703C">
            <w:pPr>
              <w:widowControl w:val="0"/>
              <w:spacing w:after="0" w:line="600" w:lineRule="auto"/>
              <w:ind w:firstLine="140"/>
              <w:rPr>
                <w:rFonts w:ascii="Arial" w:eastAsia="Arial" w:hAnsi="Arial" w:cs="Arial"/>
                <w:b/>
                <w:bCs/>
                <w:color w:val="000000"/>
                <w:lang w:val="bg-BG" w:bidi="en-US"/>
              </w:rPr>
            </w:pPr>
            <w:r w:rsidRPr="00EA6553">
              <w:rPr>
                <w:rFonts w:ascii="Arial" w:eastAsia="Arial" w:hAnsi="Arial" w:cs="Arial"/>
                <w:b/>
                <w:bCs/>
                <w:color w:val="000000"/>
                <w:lang w:bidi="en-US"/>
              </w:rPr>
              <w:t xml:space="preserve">Регистрация </w:t>
            </w:r>
            <w:r w:rsidR="00887781" w:rsidRPr="00EA6553">
              <w:rPr>
                <w:rFonts w:ascii="Arial" w:eastAsia="Arial" w:hAnsi="Arial" w:cs="Arial"/>
                <w:b/>
                <w:bCs/>
                <w:color w:val="000000"/>
                <w:lang w:val="bg-BG" w:bidi="en-US"/>
              </w:rPr>
              <w:t>и кафе пауза</w:t>
            </w:r>
          </w:p>
          <w:p w:rsidR="002D5CA9" w:rsidRPr="00EA6553" w:rsidRDefault="002D5CA9" w:rsidP="006F0F5C">
            <w:pPr>
              <w:widowControl w:val="0"/>
              <w:spacing w:after="0" w:line="240" w:lineRule="auto"/>
              <w:ind w:firstLine="140"/>
              <w:rPr>
                <w:rFonts w:ascii="Arial" w:eastAsia="Arial" w:hAnsi="Arial" w:cs="Arial"/>
                <w:color w:val="000000"/>
                <w:lang w:bidi="en-US"/>
              </w:rPr>
            </w:pPr>
          </w:p>
        </w:tc>
        <w:tc>
          <w:tcPr>
            <w:tcW w:w="3479" w:type="dxa"/>
            <w:shd w:val="clear" w:color="auto" w:fill="FFFFFF"/>
          </w:tcPr>
          <w:p w:rsidR="002D5CA9" w:rsidRPr="00EA6553" w:rsidRDefault="002D5CA9" w:rsidP="006F0F5C">
            <w:pPr>
              <w:widowControl w:val="0"/>
              <w:spacing w:after="0" w:line="240" w:lineRule="auto"/>
              <w:ind w:firstLine="140"/>
              <w:rPr>
                <w:rFonts w:ascii="Arial" w:eastAsia="Arial" w:hAnsi="Arial" w:cs="Arial"/>
                <w:b/>
                <w:bCs/>
                <w:color w:val="000000"/>
                <w:lang w:bidi="en-US"/>
              </w:rPr>
            </w:pPr>
          </w:p>
        </w:tc>
      </w:tr>
      <w:tr w:rsidR="002D5CA9" w:rsidRPr="00EA6553" w:rsidTr="00B41435">
        <w:trPr>
          <w:trHeight w:hRule="exact" w:val="1690"/>
          <w:jc w:val="center"/>
        </w:trPr>
        <w:tc>
          <w:tcPr>
            <w:tcW w:w="87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D5CA9" w:rsidRPr="00EA6553" w:rsidRDefault="002D5CA9" w:rsidP="00CC16F7">
            <w:pPr>
              <w:widowControl w:val="0"/>
              <w:spacing w:after="0" w:line="600" w:lineRule="auto"/>
              <w:rPr>
                <w:rFonts w:ascii="Arial" w:eastAsia="Arial" w:hAnsi="Arial" w:cs="Arial"/>
                <w:color w:val="000000"/>
                <w:lang w:bidi="en-US"/>
              </w:rPr>
            </w:pPr>
            <w:r w:rsidRPr="00EA6553">
              <w:rPr>
                <w:rFonts w:ascii="Arial" w:eastAsia="Arial" w:hAnsi="Arial" w:cs="Arial"/>
                <w:b/>
                <w:bCs/>
                <w:color w:val="26B1A2"/>
                <w:lang w:bidi="en-US"/>
              </w:rPr>
              <w:t>10</w:t>
            </w:r>
            <w:r w:rsidRPr="00EA6553">
              <w:rPr>
                <w:rFonts w:ascii="Arial" w:eastAsia="Arial" w:hAnsi="Arial" w:cs="Arial"/>
                <w:b/>
                <w:bCs/>
                <w:color w:val="26B1A2"/>
                <w:lang w:val="bg-BG" w:bidi="en-US"/>
              </w:rPr>
              <w:t>:00ч</w:t>
            </w:r>
          </w:p>
        </w:tc>
        <w:tc>
          <w:tcPr>
            <w:tcW w:w="5798" w:type="dxa"/>
            <w:tcBorders>
              <w:top w:val="single" w:sz="4" w:space="0" w:color="auto"/>
            </w:tcBorders>
            <w:shd w:val="clear" w:color="auto" w:fill="FFFFFF"/>
          </w:tcPr>
          <w:p w:rsidR="005A5B32" w:rsidRPr="00EA6553" w:rsidRDefault="002D5CA9" w:rsidP="005A5B32">
            <w:pPr>
              <w:widowControl w:val="0"/>
              <w:spacing w:before="240" w:after="0" w:line="240" w:lineRule="auto"/>
              <w:ind w:left="130"/>
              <w:rPr>
                <w:rFonts w:ascii="Arial" w:eastAsia="Arial" w:hAnsi="Arial" w:cs="Arial"/>
                <w:b/>
                <w:bCs/>
                <w:color w:val="000000"/>
                <w:lang w:val="bg-BG" w:bidi="en-US"/>
              </w:rPr>
            </w:pPr>
            <w:bookmarkStart w:id="0" w:name="_GoBack"/>
            <w:bookmarkEnd w:id="0"/>
            <w:r w:rsidRPr="00EA6553">
              <w:rPr>
                <w:rFonts w:ascii="Arial" w:eastAsia="Arial" w:hAnsi="Arial" w:cs="Arial"/>
                <w:b/>
                <w:bCs/>
                <w:color w:val="000000"/>
                <w:lang w:val="bg-BG" w:bidi="en-US"/>
              </w:rPr>
              <w:t xml:space="preserve">Откриване  </w:t>
            </w:r>
          </w:p>
          <w:p w:rsidR="002D5CA9" w:rsidRPr="00EA6553" w:rsidRDefault="002D5CA9" w:rsidP="005A5B32">
            <w:pPr>
              <w:widowControl w:val="0"/>
              <w:spacing w:after="0" w:line="240" w:lineRule="auto"/>
              <w:ind w:left="129"/>
              <w:rPr>
                <w:rFonts w:ascii="Arial" w:eastAsia="Arial" w:hAnsi="Arial" w:cs="Arial"/>
                <w:color w:val="000000"/>
                <w:lang w:bidi="en-US"/>
              </w:rPr>
            </w:pPr>
          </w:p>
        </w:tc>
        <w:tc>
          <w:tcPr>
            <w:tcW w:w="3479" w:type="dxa"/>
            <w:tcBorders>
              <w:top w:val="single" w:sz="4" w:space="0" w:color="auto"/>
            </w:tcBorders>
            <w:shd w:val="clear" w:color="auto" w:fill="FFFFFF"/>
          </w:tcPr>
          <w:p w:rsidR="005A5B32" w:rsidRPr="00EA6553" w:rsidRDefault="005A5B32" w:rsidP="005A5B32">
            <w:pPr>
              <w:widowControl w:val="0"/>
              <w:spacing w:after="0" w:line="240" w:lineRule="auto"/>
              <w:ind w:left="129"/>
              <w:rPr>
                <w:rFonts w:ascii="Arial" w:eastAsia="Arial" w:hAnsi="Arial" w:cs="Arial"/>
                <w:b/>
                <w:bCs/>
                <w:color w:val="000000"/>
                <w:lang w:val="bg-BG" w:bidi="en-US"/>
              </w:rPr>
            </w:pPr>
            <w:r w:rsidRPr="00EA6553">
              <w:rPr>
                <w:rFonts w:ascii="Arial" w:eastAsia="Arial" w:hAnsi="Arial" w:cs="Arial"/>
                <w:bCs/>
                <w:i/>
                <w:color w:val="000000"/>
                <w:lang w:val="bg-BG" w:bidi="en-US"/>
              </w:rPr>
              <w:t>представители на:</w:t>
            </w:r>
            <w:r w:rsidRPr="00EA6553">
              <w:rPr>
                <w:rFonts w:ascii="Arial" w:eastAsia="Arial" w:hAnsi="Arial" w:cs="Arial"/>
                <w:bCs/>
                <w:color w:val="000000"/>
                <w:lang w:val="bg-BG" w:bidi="en-US"/>
              </w:rPr>
              <w:t xml:space="preserve"> </w:t>
            </w:r>
            <w:r w:rsidR="00887781" w:rsidRPr="00EA6553">
              <w:rPr>
                <w:rFonts w:ascii="Arial" w:eastAsia="Arial" w:hAnsi="Arial" w:cs="Arial"/>
                <w:bCs/>
                <w:color w:val="000000"/>
                <w:lang w:val="bg-BG" w:bidi="en-US"/>
              </w:rPr>
              <w:t xml:space="preserve">дирекция УТС, </w:t>
            </w:r>
            <w:r w:rsidRPr="00EA6553">
              <w:rPr>
                <w:rFonts w:ascii="Arial" w:eastAsia="Arial" w:hAnsi="Arial" w:cs="Arial"/>
                <w:bCs/>
                <w:color w:val="000000"/>
                <w:lang w:val="bg-BG" w:bidi="en-US"/>
              </w:rPr>
              <w:t xml:space="preserve">Министерство на регионалното развитие и благоустройството </w:t>
            </w:r>
          </w:p>
          <w:p w:rsidR="002D5CA9" w:rsidRPr="00EA6553" w:rsidRDefault="002D5CA9" w:rsidP="006F0F5C">
            <w:pPr>
              <w:widowControl w:val="0"/>
              <w:spacing w:after="0" w:line="240" w:lineRule="auto"/>
              <w:ind w:firstLine="140"/>
              <w:rPr>
                <w:rFonts w:ascii="Arial" w:eastAsia="Arial" w:hAnsi="Arial" w:cs="Arial"/>
                <w:b/>
                <w:bCs/>
                <w:color w:val="000000"/>
                <w:lang w:val="bg-BG" w:bidi="en-US"/>
              </w:rPr>
            </w:pPr>
          </w:p>
        </w:tc>
      </w:tr>
      <w:tr w:rsidR="002D5CA9" w:rsidRPr="00EA6553" w:rsidTr="005763F4">
        <w:trPr>
          <w:trHeight w:hRule="exact" w:val="2134"/>
          <w:jc w:val="center"/>
        </w:trPr>
        <w:tc>
          <w:tcPr>
            <w:tcW w:w="87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7158D" w:rsidRPr="00EA6553" w:rsidRDefault="00D7158D" w:rsidP="00227AF3">
            <w:pPr>
              <w:widowControl w:val="0"/>
              <w:spacing w:after="0" w:line="480" w:lineRule="auto"/>
              <w:rPr>
                <w:rFonts w:ascii="Arial" w:eastAsia="Arial" w:hAnsi="Arial" w:cs="Arial"/>
                <w:b/>
                <w:bCs/>
                <w:color w:val="26B1A2"/>
                <w:lang w:bidi="en-US"/>
              </w:rPr>
            </w:pPr>
            <w:r w:rsidRPr="00EA6553">
              <w:rPr>
                <w:rFonts w:ascii="Arial" w:eastAsia="Arial" w:hAnsi="Arial" w:cs="Arial"/>
                <w:b/>
                <w:bCs/>
                <w:color w:val="26B1A2"/>
                <w:lang w:bidi="en-US"/>
              </w:rPr>
              <w:t>10:30ч</w:t>
            </w:r>
          </w:p>
          <w:p w:rsidR="002D5CA9" w:rsidRPr="00EA6553" w:rsidRDefault="002D5CA9" w:rsidP="00D7158D">
            <w:pPr>
              <w:widowControl w:val="0"/>
              <w:spacing w:after="0" w:line="960" w:lineRule="auto"/>
              <w:rPr>
                <w:rFonts w:ascii="Arial" w:eastAsia="Arial" w:hAnsi="Arial" w:cs="Arial"/>
                <w:b/>
                <w:bCs/>
                <w:color w:val="26B1A2"/>
                <w:lang w:bidi="en-US"/>
              </w:rPr>
            </w:pPr>
          </w:p>
          <w:p w:rsidR="002D5CA9" w:rsidRPr="00EA6553" w:rsidRDefault="002D5CA9" w:rsidP="006F0F5C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bCs/>
                <w:color w:val="26B1A2"/>
                <w:lang w:bidi="en-US"/>
              </w:rPr>
            </w:pPr>
          </w:p>
          <w:p w:rsidR="002D5CA9" w:rsidRPr="00EA6553" w:rsidRDefault="002D5CA9" w:rsidP="006F0F5C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  <w:lang w:bidi="en-US"/>
              </w:rPr>
            </w:pPr>
          </w:p>
        </w:tc>
        <w:tc>
          <w:tcPr>
            <w:tcW w:w="579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D5CA9" w:rsidRPr="00EA6553" w:rsidRDefault="00887781" w:rsidP="00887781">
            <w:pPr>
              <w:widowControl w:val="0"/>
              <w:spacing w:after="0" w:line="240" w:lineRule="auto"/>
              <w:rPr>
                <w:rFonts w:ascii="Arial" w:eastAsia="Arial" w:hAnsi="Arial" w:cs="Arial"/>
                <w:bCs/>
                <w:color w:val="000000"/>
                <w:lang w:val="bg-BG" w:bidi="en-US"/>
              </w:rPr>
            </w:pPr>
            <w:r w:rsidRPr="00EA6553">
              <w:rPr>
                <w:rFonts w:ascii="Arial" w:eastAsia="Arial" w:hAnsi="Arial" w:cs="Arial"/>
                <w:b/>
                <w:bCs/>
                <w:color w:val="000000"/>
                <w:lang w:val="bg-BG" w:bidi="en-US"/>
              </w:rPr>
              <w:t xml:space="preserve">Представяне на </w:t>
            </w:r>
            <w:r w:rsidR="00B41435" w:rsidRPr="00EA6553">
              <w:rPr>
                <w:rFonts w:ascii="Arial" w:eastAsia="Arial" w:hAnsi="Arial" w:cs="Arial"/>
                <w:b/>
                <w:bCs/>
                <w:color w:val="000000"/>
                <w:lang w:val="bg-BG" w:bidi="en-US"/>
              </w:rPr>
              <w:t xml:space="preserve">5-та Покана </w:t>
            </w:r>
            <w:r w:rsidR="002D5CA9" w:rsidRPr="00EA6553">
              <w:rPr>
                <w:rFonts w:ascii="Arial" w:eastAsia="Arial" w:hAnsi="Arial" w:cs="Arial"/>
                <w:b/>
                <w:bCs/>
                <w:color w:val="000000"/>
                <w:lang w:val="bg-BG" w:bidi="en-US"/>
              </w:rPr>
              <w:t xml:space="preserve"> – </w:t>
            </w:r>
            <w:r w:rsidR="002D5CA9" w:rsidRPr="00EA6553">
              <w:rPr>
                <w:rFonts w:ascii="Arial" w:eastAsia="Arial" w:hAnsi="Arial" w:cs="Arial"/>
                <w:bCs/>
                <w:color w:val="000000"/>
                <w:lang w:val="bg-BG" w:bidi="en-US"/>
              </w:rPr>
              <w:t>биологично разнообразие и зелена инфраструктура</w:t>
            </w:r>
          </w:p>
          <w:p w:rsidR="00B41435" w:rsidRPr="00EA6553" w:rsidRDefault="00B41435" w:rsidP="00887781">
            <w:pPr>
              <w:widowControl w:val="0"/>
              <w:spacing w:after="0" w:line="240" w:lineRule="auto"/>
              <w:rPr>
                <w:rFonts w:ascii="Arial" w:eastAsia="Arial" w:hAnsi="Arial" w:cs="Arial"/>
                <w:bCs/>
                <w:color w:val="000000"/>
                <w:lang w:val="bg-BG" w:bidi="en-US"/>
              </w:rPr>
            </w:pPr>
          </w:p>
          <w:p w:rsidR="00B41435" w:rsidRPr="00EA6553" w:rsidRDefault="00B41435" w:rsidP="00887781">
            <w:pPr>
              <w:widowControl w:val="0"/>
              <w:spacing w:after="0" w:line="240" w:lineRule="auto"/>
              <w:rPr>
                <w:rFonts w:ascii="Arial" w:eastAsia="Arial" w:hAnsi="Arial" w:cs="Arial"/>
                <w:bCs/>
                <w:color w:val="000000"/>
                <w:lang w:val="bg-BG" w:bidi="en-US"/>
              </w:rPr>
            </w:pPr>
            <w:r w:rsidRPr="00EA6553">
              <w:rPr>
                <w:rFonts w:ascii="Arial" w:eastAsia="Arial" w:hAnsi="Arial" w:cs="Arial"/>
                <w:bCs/>
                <w:color w:val="000000"/>
                <w:lang w:val="bg-BG" w:bidi="en-US"/>
              </w:rPr>
              <w:t>Специфична цел 2.7 Подобряване на защитата и опазването на природата, биоразнообразието и зелената инфраструктура, включително в градските райони, и намаляване на всички форми на замърсяване</w:t>
            </w:r>
          </w:p>
          <w:p w:rsidR="002D5CA9" w:rsidRPr="00EA6553" w:rsidRDefault="002D5CA9" w:rsidP="0042006A">
            <w:pPr>
              <w:pStyle w:val="ListParagraph"/>
              <w:widowControl w:val="0"/>
              <w:spacing w:after="0" w:line="240" w:lineRule="auto"/>
              <w:rPr>
                <w:rFonts w:ascii="Arial" w:eastAsia="Arial" w:hAnsi="Arial" w:cs="Arial"/>
                <w:b/>
                <w:bCs/>
                <w:color w:val="000000"/>
                <w:lang w:val="bg-BG" w:bidi="en-US"/>
              </w:rPr>
            </w:pPr>
          </w:p>
          <w:p w:rsidR="002D5CA9" w:rsidRPr="00EA6553" w:rsidRDefault="002D5CA9" w:rsidP="002D5CA9">
            <w:pPr>
              <w:widowControl w:val="0"/>
              <w:spacing w:after="0" w:line="240" w:lineRule="auto"/>
              <w:ind w:firstLine="140"/>
              <w:rPr>
                <w:rFonts w:ascii="Arial" w:eastAsia="Arial" w:hAnsi="Arial" w:cs="Arial"/>
                <w:b/>
                <w:bCs/>
                <w:color w:val="000000"/>
                <w:lang w:val="bg-BG" w:bidi="en-US"/>
              </w:rPr>
            </w:pPr>
          </w:p>
        </w:tc>
        <w:tc>
          <w:tcPr>
            <w:tcW w:w="3479" w:type="dxa"/>
            <w:tcBorders>
              <w:top w:val="single" w:sz="4" w:space="0" w:color="auto"/>
            </w:tcBorders>
            <w:shd w:val="clear" w:color="auto" w:fill="FFFFFF"/>
          </w:tcPr>
          <w:p w:rsidR="006D6351" w:rsidRPr="00EA6553" w:rsidRDefault="006D6351" w:rsidP="002D5CA9">
            <w:pPr>
              <w:widowControl w:val="0"/>
              <w:spacing w:after="0" w:line="240" w:lineRule="auto"/>
              <w:ind w:left="126"/>
              <w:rPr>
                <w:rFonts w:ascii="Arial" w:eastAsia="Arial" w:hAnsi="Arial" w:cs="Arial"/>
                <w:bCs/>
                <w:color w:val="000000"/>
                <w:lang w:val="bg-BG" w:bidi="en-US"/>
              </w:rPr>
            </w:pPr>
          </w:p>
          <w:p w:rsidR="002D5CA9" w:rsidRPr="00EA6553" w:rsidRDefault="002D5CA9" w:rsidP="002D5CA9">
            <w:pPr>
              <w:widowControl w:val="0"/>
              <w:spacing w:after="0" w:line="240" w:lineRule="auto"/>
              <w:ind w:left="126"/>
              <w:rPr>
                <w:rFonts w:ascii="Arial" w:eastAsia="Arial" w:hAnsi="Arial" w:cs="Arial"/>
                <w:bCs/>
                <w:color w:val="000000"/>
                <w:lang w:val="bg-BG" w:bidi="en-US"/>
              </w:rPr>
            </w:pPr>
            <w:r w:rsidRPr="00EA6553">
              <w:rPr>
                <w:rFonts w:ascii="Arial" w:eastAsia="Arial" w:hAnsi="Arial" w:cs="Arial"/>
                <w:bCs/>
                <w:color w:val="000000"/>
                <w:lang w:val="bg-BG" w:bidi="en-US"/>
              </w:rPr>
              <w:t xml:space="preserve">Кандидатстване по двустранната програма -  кой, как, кога и колко? </w:t>
            </w:r>
          </w:p>
          <w:p w:rsidR="002D5CA9" w:rsidRPr="00EA6553" w:rsidRDefault="002D5CA9" w:rsidP="002D5CA9">
            <w:pPr>
              <w:widowControl w:val="0"/>
              <w:spacing w:after="0" w:line="240" w:lineRule="auto"/>
              <w:ind w:left="126"/>
              <w:rPr>
                <w:rFonts w:ascii="Arial" w:eastAsia="Arial" w:hAnsi="Arial" w:cs="Arial"/>
                <w:bCs/>
                <w:color w:val="000000"/>
                <w:lang w:val="bg-BG" w:bidi="en-US"/>
              </w:rPr>
            </w:pPr>
          </w:p>
          <w:p w:rsidR="002D5CA9" w:rsidRPr="00EA6553" w:rsidRDefault="002D5CA9" w:rsidP="001F073F">
            <w:pPr>
              <w:widowControl w:val="0"/>
              <w:spacing w:after="0" w:line="240" w:lineRule="auto"/>
              <w:ind w:firstLine="140"/>
              <w:rPr>
                <w:rFonts w:ascii="Arial" w:eastAsia="Arial" w:hAnsi="Arial" w:cs="Arial"/>
                <w:b/>
                <w:bCs/>
                <w:color w:val="000000"/>
                <w:lang w:val="bg-BG" w:bidi="en-US"/>
              </w:rPr>
            </w:pPr>
          </w:p>
        </w:tc>
      </w:tr>
      <w:tr w:rsidR="002B289E" w:rsidRPr="00EA6553" w:rsidTr="00B41435">
        <w:trPr>
          <w:trHeight w:hRule="exact" w:val="2002"/>
          <w:jc w:val="center"/>
        </w:trPr>
        <w:tc>
          <w:tcPr>
            <w:tcW w:w="870" w:type="dxa"/>
            <w:tcBorders>
              <w:top w:val="single" w:sz="4" w:space="0" w:color="auto"/>
            </w:tcBorders>
            <w:shd w:val="clear" w:color="auto" w:fill="FFFFFF"/>
          </w:tcPr>
          <w:p w:rsidR="002B289E" w:rsidRPr="00EA6553" w:rsidRDefault="002B289E" w:rsidP="00DF3105">
            <w:pPr>
              <w:widowControl w:val="0"/>
              <w:spacing w:before="80" w:after="0" w:line="360" w:lineRule="auto"/>
              <w:rPr>
                <w:rFonts w:ascii="Arial" w:eastAsia="Arial" w:hAnsi="Arial" w:cs="Arial"/>
                <w:color w:val="000000"/>
                <w:lang w:bidi="en-US"/>
              </w:rPr>
            </w:pPr>
            <w:r w:rsidRPr="00EA6553">
              <w:rPr>
                <w:rFonts w:ascii="Arial" w:eastAsia="Arial" w:hAnsi="Arial" w:cs="Arial"/>
                <w:b/>
                <w:bCs/>
                <w:color w:val="26B1A2"/>
                <w:lang w:bidi="en-US"/>
              </w:rPr>
              <w:br/>
              <w:t>1</w:t>
            </w:r>
            <w:r w:rsidR="00DF3105" w:rsidRPr="00EA6553">
              <w:rPr>
                <w:rFonts w:ascii="Arial" w:eastAsia="Arial" w:hAnsi="Arial" w:cs="Arial"/>
                <w:b/>
                <w:bCs/>
                <w:color w:val="26B1A2"/>
                <w:lang w:val="bg-BG" w:bidi="en-US"/>
              </w:rPr>
              <w:t>1</w:t>
            </w:r>
            <w:r w:rsidR="00887781" w:rsidRPr="00EA6553">
              <w:rPr>
                <w:rFonts w:ascii="Arial" w:eastAsia="Arial" w:hAnsi="Arial" w:cs="Arial"/>
                <w:b/>
                <w:bCs/>
                <w:color w:val="26B1A2"/>
                <w:lang w:bidi="en-US"/>
              </w:rPr>
              <w:t>:3</w:t>
            </w:r>
            <w:r w:rsidRPr="00EA6553">
              <w:rPr>
                <w:rFonts w:ascii="Arial" w:eastAsia="Arial" w:hAnsi="Arial" w:cs="Arial"/>
                <w:b/>
                <w:bCs/>
                <w:color w:val="26B1A2"/>
                <w:lang w:bidi="en-US"/>
              </w:rPr>
              <w:t>0ч</w:t>
            </w:r>
          </w:p>
        </w:tc>
        <w:tc>
          <w:tcPr>
            <w:tcW w:w="579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B289E" w:rsidRPr="00EA6553" w:rsidRDefault="002B289E" w:rsidP="00624E7E">
            <w:pPr>
              <w:widowControl w:val="0"/>
              <w:spacing w:after="0" w:line="240" w:lineRule="auto"/>
              <w:ind w:left="188"/>
              <w:rPr>
                <w:rFonts w:ascii="Arial" w:eastAsia="Arial" w:hAnsi="Arial" w:cs="Arial"/>
                <w:b/>
                <w:bCs/>
                <w:color w:val="000000"/>
                <w:lang w:val="bg-BG" w:bidi="en-US"/>
              </w:rPr>
            </w:pPr>
            <w:r w:rsidRPr="00EA6553">
              <w:rPr>
                <w:rFonts w:ascii="Arial" w:eastAsia="Arial" w:hAnsi="Arial" w:cs="Arial"/>
                <w:b/>
                <w:bCs/>
                <w:color w:val="000000"/>
                <w:lang w:val="bg-BG" w:bidi="en-US"/>
              </w:rPr>
              <w:t>Практически уроци</w:t>
            </w:r>
          </w:p>
          <w:p w:rsidR="00887781" w:rsidRPr="00EA6553" w:rsidRDefault="00887781" w:rsidP="00624E7E">
            <w:pPr>
              <w:widowControl w:val="0"/>
              <w:spacing w:after="0" w:line="240" w:lineRule="auto"/>
              <w:ind w:left="188"/>
              <w:rPr>
                <w:rFonts w:ascii="Arial" w:eastAsia="Arial" w:hAnsi="Arial" w:cs="Arial"/>
                <w:b/>
                <w:bCs/>
                <w:color w:val="000000"/>
                <w:lang w:val="bg-BG" w:bidi="en-US"/>
              </w:rPr>
            </w:pPr>
          </w:p>
          <w:p w:rsidR="00887781" w:rsidRPr="00EA6553" w:rsidRDefault="00887781" w:rsidP="00B34E9B">
            <w:pPr>
              <w:pStyle w:val="ListParagraph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Arial" w:eastAsia="Arial" w:hAnsi="Arial" w:cs="Arial"/>
                <w:b/>
                <w:bCs/>
                <w:color w:val="000000"/>
                <w:lang w:val="bg-BG" w:bidi="en-US"/>
              </w:rPr>
            </w:pPr>
            <w:r w:rsidRPr="00EA6553">
              <w:rPr>
                <w:rFonts w:ascii="Arial" w:eastAsia="Arial" w:hAnsi="Arial" w:cs="Arial"/>
                <w:b/>
                <w:bCs/>
                <w:color w:val="000000"/>
                <w:lang w:val="bg-BG" w:bidi="en-US"/>
              </w:rPr>
              <w:t>Добри практики</w:t>
            </w:r>
            <w:r w:rsidR="002B289E" w:rsidRPr="00EA6553">
              <w:rPr>
                <w:rFonts w:ascii="Arial" w:eastAsia="Arial" w:hAnsi="Arial" w:cs="Arial"/>
                <w:b/>
                <w:bCs/>
                <w:color w:val="000000"/>
                <w:lang w:val="bg-BG" w:bidi="en-US"/>
              </w:rPr>
              <w:t xml:space="preserve"> </w:t>
            </w:r>
            <w:r w:rsidRPr="00EA6553">
              <w:rPr>
                <w:rFonts w:ascii="Arial" w:eastAsia="Arial" w:hAnsi="Arial" w:cs="Arial"/>
                <w:b/>
                <w:bCs/>
                <w:color w:val="000000"/>
                <w:lang w:val="bg-BG" w:bidi="en-US"/>
              </w:rPr>
              <w:t>и научени уроци</w:t>
            </w:r>
          </w:p>
          <w:p w:rsidR="002B289E" w:rsidRPr="00EA6553" w:rsidRDefault="00887781" w:rsidP="00624E7E">
            <w:pPr>
              <w:pStyle w:val="ListParagraph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Arial" w:eastAsia="Arial" w:hAnsi="Arial" w:cs="Arial"/>
                <w:b/>
                <w:bCs/>
                <w:color w:val="000000"/>
                <w:lang w:val="bg-BG" w:bidi="en-US"/>
              </w:rPr>
            </w:pPr>
            <w:r w:rsidRPr="00EA6553">
              <w:rPr>
                <w:rFonts w:ascii="Arial" w:eastAsia="Arial" w:hAnsi="Arial" w:cs="Arial"/>
                <w:b/>
                <w:bCs/>
                <w:color w:val="000000"/>
                <w:lang w:val="bg-BG" w:bidi="en-US"/>
              </w:rPr>
              <w:t>Технически изисквания</w:t>
            </w:r>
            <w:r w:rsidR="002B289E" w:rsidRPr="00EA6553">
              <w:rPr>
                <w:rFonts w:ascii="Arial" w:eastAsia="Arial" w:hAnsi="Arial" w:cs="Arial"/>
                <w:b/>
                <w:bCs/>
                <w:color w:val="000000"/>
                <w:lang w:val="bg-BG" w:bidi="en-US"/>
              </w:rPr>
              <w:t xml:space="preserve"> </w:t>
            </w:r>
          </w:p>
          <w:p w:rsidR="002B289E" w:rsidRPr="00EA6553" w:rsidRDefault="002B289E" w:rsidP="00624E7E">
            <w:pPr>
              <w:widowControl w:val="0"/>
              <w:spacing w:after="0" w:line="240" w:lineRule="auto"/>
              <w:ind w:left="188"/>
              <w:rPr>
                <w:rFonts w:ascii="Arial" w:eastAsia="Arial" w:hAnsi="Arial" w:cs="Arial"/>
                <w:b/>
                <w:bCs/>
                <w:color w:val="000000"/>
                <w:lang w:val="bg-BG" w:bidi="en-US"/>
              </w:rPr>
            </w:pPr>
          </w:p>
        </w:tc>
        <w:tc>
          <w:tcPr>
            <w:tcW w:w="3479" w:type="dxa"/>
            <w:tcBorders>
              <w:top w:val="single" w:sz="4" w:space="0" w:color="auto"/>
            </w:tcBorders>
            <w:shd w:val="clear" w:color="auto" w:fill="FFFFFF"/>
          </w:tcPr>
          <w:p w:rsidR="002B289E" w:rsidRPr="00EA6553" w:rsidRDefault="002B289E" w:rsidP="00624E7E">
            <w:pPr>
              <w:widowControl w:val="0"/>
              <w:spacing w:after="0" w:line="240" w:lineRule="auto"/>
              <w:ind w:left="188"/>
              <w:rPr>
                <w:rFonts w:ascii="Arial" w:eastAsia="Arial" w:hAnsi="Arial" w:cs="Arial"/>
                <w:bCs/>
                <w:color w:val="000000"/>
                <w:lang w:val="bg-BG" w:bidi="en-US"/>
              </w:rPr>
            </w:pPr>
          </w:p>
          <w:p w:rsidR="002B289E" w:rsidRPr="00EA6553" w:rsidRDefault="002B289E" w:rsidP="00624E7E">
            <w:pPr>
              <w:widowControl w:val="0"/>
              <w:spacing w:after="0" w:line="240" w:lineRule="auto"/>
              <w:ind w:left="188"/>
              <w:rPr>
                <w:rFonts w:ascii="Arial" w:eastAsia="Arial" w:hAnsi="Arial" w:cs="Arial"/>
                <w:bCs/>
                <w:color w:val="000000"/>
                <w:lang w:val="bg-BG" w:bidi="en-US"/>
              </w:rPr>
            </w:pPr>
            <w:r w:rsidRPr="00EA6553">
              <w:rPr>
                <w:rFonts w:ascii="Arial" w:eastAsia="Arial" w:hAnsi="Arial" w:cs="Arial"/>
                <w:bCs/>
                <w:color w:val="000000"/>
                <w:lang w:val="bg-BG" w:bidi="en-US"/>
              </w:rPr>
              <w:t xml:space="preserve">Споделен опит от кандидатстване </w:t>
            </w:r>
          </w:p>
          <w:p w:rsidR="002B289E" w:rsidRPr="00EA6553" w:rsidRDefault="002B289E" w:rsidP="00624E7E">
            <w:pPr>
              <w:widowControl w:val="0"/>
              <w:spacing w:after="0" w:line="240" w:lineRule="auto"/>
              <w:ind w:left="188"/>
              <w:rPr>
                <w:rFonts w:ascii="Arial" w:eastAsia="Arial" w:hAnsi="Arial" w:cs="Arial"/>
                <w:bCs/>
                <w:color w:val="000000"/>
                <w:lang w:val="bg-BG" w:bidi="en-US"/>
              </w:rPr>
            </w:pPr>
          </w:p>
          <w:p w:rsidR="002B289E" w:rsidRPr="00EA6553" w:rsidRDefault="002B289E" w:rsidP="00624E7E">
            <w:pPr>
              <w:widowControl w:val="0"/>
              <w:spacing w:after="0" w:line="240" w:lineRule="auto"/>
              <w:ind w:left="188"/>
              <w:rPr>
                <w:rFonts w:ascii="Arial" w:eastAsia="Arial" w:hAnsi="Arial" w:cs="Arial"/>
                <w:bCs/>
                <w:color w:val="000000"/>
                <w:lang w:val="bg-BG" w:bidi="en-US"/>
              </w:rPr>
            </w:pPr>
            <w:r w:rsidRPr="00EA6553">
              <w:rPr>
                <w:rFonts w:ascii="Arial" w:eastAsia="Arial" w:hAnsi="Arial" w:cs="Arial"/>
                <w:bCs/>
                <w:color w:val="000000"/>
                <w:lang w:val="bg-BG" w:bidi="en-US"/>
              </w:rPr>
              <w:t>Обмен на идеи и препоръки за бъдещето</w:t>
            </w:r>
          </w:p>
          <w:p w:rsidR="002B289E" w:rsidRPr="00EA6553" w:rsidRDefault="002B289E" w:rsidP="00624E7E">
            <w:pPr>
              <w:widowControl w:val="0"/>
              <w:spacing w:after="0" w:line="240" w:lineRule="auto"/>
              <w:ind w:left="188"/>
              <w:rPr>
                <w:rFonts w:ascii="Arial" w:eastAsia="Arial" w:hAnsi="Arial" w:cs="Arial"/>
                <w:b/>
                <w:bCs/>
                <w:color w:val="000000"/>
                <w:lang w:val="bg-BG" w:bidi="en-US"/>
              </w:rPr>
            </w:pPr>
          </w:p>
        </w:tc>
      </w:tr>
      <w:tr w:rsidR="002B289E" w:rsidRPr="00EA6553" w:rsidTr="00B41435">
        <w:trPr>
          <w:trHeight w:hRule="exact" w:val="2454"/>
          <w:jc w:val="center"/>
        </w:trPr>
        <w:tc>
          <w:tcPr>
            <w:tcW w:w="870" w:type="dxa"/>
            <w:tcBorders>
              <w:top w:val="single" w:sz="4" w:space="0" w:color="auto"/>
            </w:tcBorders>
            <w:shd w:val="clear" w:color="auto" w:fill="FFFFFF"/>
          </w:tcPr>
          <w:p w:rsidR="002B289E" w:rsidRPr="00EA6553" w:rsidRDefault="002B289E" w:rsidP="002B289E">
            <w:pPr>
              <w:widowControl w:val="0"/>
              <w:spacing w:before="80" w:after="0" w:line="240" w:lineRule="auto"/>
              <w:rPr>
                <w:rFonts w:ascii="Arial" w:eastAsia="Arial" w:hAnsi="Arial" w:cs="Arial"/>
                <w:b/>
                <w:bCs/>
                <w:color w:val="26B1A2"/>
                <w:lang w:bidi="en-US"/>
              </w:rPr>
            </w:pPr>
          </w:p>
          <w:p w:rsidR="002B289E" w:rsidRPr="00EA6553" w:rsidRDefault="002B289E" w:rsidP="00DF3105">
            <w:pPr>
              <w:widowControl w:val="0"/>
              <w:spacing w:before="120" w:after="0" w:line="120" w:lineRule="auto"/>
              <w:rPr>
                <w:rFonts w:ascii="Arial" w:eastAsia="Arial" w:hAnsi="Arial" w:cs="Arial"/>
                <w:color w:val="000000"/>
                <w:lang w:bidi="en-US"/>
              </w:rPr>
            </w:pPr>
            <w:r w:rsidRPr="00EA6553">
              <w:rPr>
                <w:rFonts w:ascii="Arial" w:eastAsia="Arial" w:hAnsi="Arial" w:cs="Arial"/>
                <w:b/>
                <w:bCs/>
                <w:color w:val="26B1A2"/>
                <w:lang w:bidi="en-US"/>
              </w:rPr>
              <w:t>1</w:t>
            </w:r>
            <w:r w:rsidR="00DF3105" w:rsidRPr="00EA6553">
              <w:rPr>
                <w:rFonts w:ascii="Arial" w:eastAsia="Arial" w:hAnsi="Arial" w:cs="Arial"/>
                <w:b/>
                <w:bCs/>
                <w:color w:val="26B1A2"/>
                <w:lang w:val="bg-BG" w:bidi="en-US"/>
              </w:rPr>
              <w:t>2</w:t>
            </w:r>
            <w:r w:rsidR="00887781" w:rsidRPr="00EA6553">
              <w:rPr>
                <w:rFonts w:ascii="Arial" w:eastAsia="Arial" w:hAnsi="Arial" w:cs="Arial"/>
                <w:b/>
                <w:bCs/>
                <w:color w:val="26B1A2"/>
                <w:lang w:val="bg-BG" w:bidi="en-US"/>
              </w:rPr>
              <w:t>:3</w:t>
            </w:r>
            <w:r w:rsidRPr="00EA6553">
              <w:rPr>
                <w:rFonts w:ascii="Arial" w:eastAsia="Arial" w:hAnsi="Arial" w:cs="Arial"/>
                <w:b/>
                <w:bCs/>
                <w:color w:val="26B1A2"/>
                <w:lang w:val="bg-BG" w:bidi="en-US"/>
              </w:rPr>
              <w:t>0</w:t>
            </w:r>
            <w:r w:rsidRPr="00EA6553">
              <w:rPr>
                <w:rFonts w:ascii="Arial" w:eastAsia="Arial" w:hAnsi="Arial" w:cs="Arial"/>
                <w:b/>
                <w:bCs/>
                <w:color w:val="26B1A2"/>
                <w:lang w:bidi="en-US"/>
              </w:rPr>
              <w:t>ч</w:t>
            </w:r>
          </w:p>
        </w:tc>
        <w:tc>
          <w:tcPr>
            <w:tcW w:w="579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B289E" w:rsidRPr="00EA6553" w:rsidRDefault="00887781" w:rsidP="00887781">
            <w:pPr>
              <w:pStyle w:val="ListParagraph"/>
              <w:widowControl w:val="0"/>
              <w:numPr>
                <w:ilvl w:val="0"/>
                <w:numId w:val="2"/>
              </w:numPr>
              <w:spacing w:after="0" w:line="360" w:lineRule="auto"/>
              <w:rPr>
                <w:rFonts w:ascii="Arial" w:eastAsia="Arial" w:hAnsi="Arial" w:cs="Arial"/>
                <w:b/>
                <w:bCs/>
                <w:color w:val="000000"/>
                <w:lang w:val="bg-BG" w:bidi="en-US"/>
              </w:rPr>
            </w:pPr>
            <w:r w:rsidRPr="00EA6553">
              <w:rPr>
                <w:rFonts w:ascii="Arial" w:eastAsia="Arial" w:hAnsi="Arial" w:cs="Arial"/>
                <w:b/>
                <w:bCs/>
                <w:color w:val="000000"/>
                <w:lang w:val="bg-BG" w:bidi="en-US"/>
              </w:rPr>
              <w:t>Избягване на потенциални грешки и проблеми при изпълнение;</w:t>
            </w:r>
          </w:p>
          <w:p w:rsidR="002B289E" w:rsidRPr="00EA6553" w:rsidRDefault="002B289E" w:rsidP="00887781">
            <w:pPr>
              <w:pStyle w:val="ListParagraph"/>
              <w:widowControl w:val="0"/>
              <w:numPr>
                <w:ilvl w:val="0"/>
                <w:numId w:val="2"/>
              </w:numPr>
              <w:spacing w:after="0" w:line="360" w:lineRule="auto"/>
              <w:rPr>
                <w:rFonts w:ascii="Arial" w:eastAsia="Arial" w:hAnsi="Arial" w:cs="Arial"/>
                <w:b/>
                <w:bCs/>
                <w:color w:val="000000"/>
                <w:lang w:val="bg-BG" w:bidi="en-US"/>
              </w:rPr>
            </w:pPr>
            <w:r w:rsidRPr="00EA6553">
              <w:rPr>
                <w:rFonts w:ascii="Arial" w:eastAsia="Arial" w:hAnsi="Arial" w:cs="Arial"/>
                <w:b/>
                <w:bCs/>
                <w:color w:val="000000"/>
                <w:lang w:val="bg-BG" w:bidi="en-US"/>
              </w:rPr>
              <w:t xml:space="preserve">Засилване на </w:t>
            </w:r>
            <w:r w:rsidR="00887781" w:rsidRPr="00EA6553">
              <w:rPr>
                <w:rFonts w:ascii="Arial" w:eastAsia="Arial" w:hAnsi="Arial" w:cs="Arial"/>
                <w:b/>
                <w:bCs/>
                <w:color w:val="000000"/>
                <w:lang w:val="bg-BG" w:bidi="en-US"/>
              </w:rPr>
              <w:t xml:space="preserve">ефекта от </w:t>
            </w:r>
            <w:r w:rsidRPr="00EA6553">
              <w:rPr>
                <w:rFonts w:ascii="Arial" w:eastAsia="Arial" w:hAnsi="Arial" w:cs="Arial"/>
                <w:b/>
                <w:bCs/>
                <w:color w:val="000000"/>
                <w:lang w:val="bg-BG" w:bidi="en-US"/>
              </w:rPr>
              <w:t>партньорството:</w:t>
            </w:r>
          </w:p>
          <w:p w:rsidR="002B289E" w:rsidRPr="00EA6553" w:rsidRDefault="002B289E" w:rsidP="002B289E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bCs/>
                <w:color w:val="000000"/>
                <w:lang w:val="bg-BG" w:bidi="en-US"/>
              </w:rPr>
            </w:pPr>
            <w:r w:rsidRPr="00EA6553">
              <w:rPr>
                <w:rFonts w:ascii="Arial" w:eastAsia="Arial" w:hAnsi="Arial" w:cs="Arial"/>
                <w:b/>
                <w:bCs/>
                <w:color w:val="000000"/>
                <w:lang w:val="bg-BG" w:bidi="en-US"/>
              </w:rPr>
              <w:t xml:space="preserve">   </w:t>
            </w:r>
          </w:p>
          <w:p w:rsidR="002B289E" w:rsidRPr="00EA6553" w:rsidRDefault="002B289E" w:rsidP="002B289E">
            <w:pPr>
              <w:widowControl w:val="0"/>
              <w:spacing w:after="0" w:line="240" w:lineRule="auto"/>
              <w:ind w:left="188"/>
              <w:rPr>
                <w:rFonts w:ascii="Arial" w:eastAsia="Arial" w:hAnsi="Arial" w:cs="Arial"/>
                <w:color w:val="000000"/>
                <w:lang w:bidi="en-US"/>
              </w:rPr>
            </w:pPr>
          </w:p>
        </w:tc>
        <w:tc>
          <w:tcPr>
            <w:tcW w:w="3479" w:type="dxa"/>
            <w:tcBorders>
              <w:top w:val="single" w:sz="4" w:space="0" w:color="auto"/>
            </w:tcBorders>
            <w:shd w:val="clear" w:color="auto" w:fill="FFFFFF"/>
          </w:tcPr>
          <w:p w:rsidR="002B289E" w:rsidRPr="00EA6553" w:rsidRDefault="002B289E" w:rsidP="002B289E">
            <w:pPr>
              <w:widowControl w:val="0"/>
              <w:spacing w:after="0" w:line="240" w:lineRule="auto"/>
              <w:ind w:left="126"/>
              <w:rPr>
                <w:rFonts w:ascii="Arial" w:eastAsia="Arial" w:hAnsi="Arial" w:cs="Arial"/>
                <w:bCs/>
                <w:color w:val="000000"/>
                <w:lang w:val="bg-BG" w:bidi="en-US"/>
              </w:rPr>
            </w:pPr>
          </w:p>
          <w:p w:rsidR="002B289E" w:rsidRPr="00EA6553" w:rsidRDefault="002B289E" w:rsidP="002B289E">
            <w:pPr>
              <w:widowControl w:val="0"/>
              <w:spacing w:after="0" w:line="240" w:lineRule="auto"/>
              <w:ind w:left="126"/>
              <w:rPr>
                <w:rFonts w:ascii="Arial" w:eastAsia="Arial" w:hAnsi="Arial" w:cs="Arial"/>
                <w:bCs/>
                <w:color w:val="000000"/>
                <w:lang w:val="bg-BG" w:bidi="en-US"/>
              </w:rPr>
            </w:pPr>
          </w:p>
          <w:p w:rsidR="002B289E" w:rsidRPr="00EA6553" w:rsidRDefault="00EA6553" w:rsidP="00EA6553">
            <w:pPr>
              <w:widowControl w:val="0"/>
              <w:spacing w:after="0" w:line="240" w:lineRule="auto"/>
              <w:ind w:left="188"/>
              <w:rPr>
                <w:rFonts w:ascii="Arial" w:eastAsia="Arial" w:hAnsi="Arial" w:cs="Arial"/>
                <w:b/>
                <w:bCs/>
                <w:color w:val="000000"/>
                <w:lang w:val="bg-BG" w:bidi="en-US"/>
              </w:rPr>
            </w:pPr>
            <w:r w:rsidRPr="00EA6553">
              <w:rPr>
                <w:rFonts w:ascii="Arial" w:eastAsia="Arial" w:hAnsi="Arial" w:cs="Arial"/>
                <w:bCs/>
                <w:color w:val="000000"/>
                <w:lang w:val="bg-BG" w:bidi="en-US"/>
              </w:rPr>
              <w:t>Въпроси и отговори</w:t>
            </w:r>
            <w:r>
              <w:rPr>
                <w:rFonts w:ascii="Arial" w:eastAsia="Arial" w:hAnsi="Arial" w:cs="Arial"/>
                <w:b/>
                <w:bCs/>
                <w:color w:val="000000"/>
                <w:lang w:val="bg-BG" w:bidi="en-US"/>
              </w:rPr>
              <w:t xml:space="preserve"> </w:t>
            </w:r>
          </w:p>
        </w:tc>
      </w:tr>
      <w:tr w:rsidR="002B289E" w:rsidRPr="00EA6553" w:rsidTr="00B41435">
        <w:trPr>
          <w:trHeight w:hRule="exact" w:val="961"/>
          <w:jc w:val="center"/>
        </w:trPr>
        <w:tc>
          <w:tcPr>
            <w:tcW w:w="87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B289E" w:rsidRPr="00EA6553" w:rsidRDefault="002B289E" w:rsidP="002B289E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bCs/>
                <w:color w:val="26B1A2"/>
                <w:lang w:bidi="en-US"/>
              </w:rPr>
            </w:pPr>
            <w:r w:rsidRPr="00EA6553">
              <w:rPr>
                <w:rFonts w:ascii="Arial" w:eastAsia="Arial" w:hAnsi="Arial" w:cs="Arial"/>
                <w:b/>
                <w:bCs/>
                <w:color w:val="26B1A2"/>
                <w:lang w:bidi="en-US"/>
              </w:rPr>
              <w:t>13</w:t>
            </w:r>
            <w:r w:rsidR="00887781" w:rsidRPr="00EA6553">
              <w:rPr>
                <w:rFonts w:ascii="Arial" w:eastAsia="Arial" w:hAnsi="Arial" w:cs="Arial"/>
                <w:b/>
                <w:bCs/>
                <w:color w:val="26B1A2"/>
                <w:lang w:bidi="en-US"/>
              </w:rPr>
              <w:t>:0</w:t>
            </w:r>
            <w:r w:rsidRPr="00EA6553">
              <w:rPr>
                <w:rFonts w:ascii="Arial" w:eastAsia="Arial" w:hAnsi="Arial" w:cs="Arial"/>
                <w:b/>
                <w:bCs/>
                <w:color w:val="26B1A2"/>
                <w:lang w:bidi="en-US"/>
              </w:rPr>
              <w:t xml:space="preserve">0 </w:t>
            </w:r>
          </w:p>
          <w:p w:rsidR="002B289E" w:rsidRPr="00EA6553" w:rsidRDefault="002B289E" w:rsidP="002B289E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  <w:lang w:bidi="en-US"/>
              </w:rPr>
            </w:pPr>
          </w:p>
        </w:tc>
        <w:tc>
          <w:tcPr>
            <w:tcW w:w="579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B289E" w:rsidRPr="00EA6553" w:rsidRDefault="002B289E" w:rsidP="002B289E">
            <w:pPr>
              <w:widowControl w:val="0"/>
              <w:spacing w:after="0" w:line="240" w:lineRule="auto"/>
              <w:ind w:left="140"/>
              <w:rPr>
                <w:rFonts w:ascii="Arial" w:eastAsia="Arial" w:hAnsi="Arial" w:cs="Arial"/>
                <w:color w:val="000000"/>
                <w:lang w:val="bg-BG" w:bidi="en-US"/>
              </w:rPr>
            </w:pPr>
            <w:r w:rsidRPr="00EA6553">
              <w:rPr>
                <w:rFonts w:ascii="Arial" w:eastAsia="Arial" w:hAnsi="Arial" w:cs="Arial"/>
                <w:b/>
                <w:bCs/>
                <w:color w:val="000000"/>
                <w:lang w:val="bg-BG" w:bidi="en-US"/>
              </w:rPr>
              <w:t xml:space="preserve">Обяд </w:t>
            </w:r>
          </w:p>
          <w:p w:rsidR="002B289E" w:rsidRPr="00EA6553" w:rsidRDefault="002B289E" w:rsidP="002B289E">
            <w:pPr>
              <w:widowControl w:val="0"/>
              <w:spacing w:after="0" w:line="240" w:lineRule="auto"/>
              <w:ind w:left="140"/>
              <w:rPr>
                <w:rFonts w:ascii="Arial" w:eastAsia="Arial" w:hAnsi="Arial" w:cs="Arial"/>
                <w:color w:val="000000"/>
                <w:lang w:val="bg-BG" w:bidi="en-US"/>
              </w:rPr>
            </w:pPr>
          </w:p>
        </w:tc>
        <w:tc>
          <w:tcPr>
            <w:tcW w:w="3479" w:type="dxa"/>
            <w:tcBorders>
              <w:top w:val="single" w:sz="4" w:space="0" w:color="auto"/>
            </w:tcBorders>
            <w:shd w:val="clear" w:color="auto" w:fill="FFFFFF"/>
          </w:tcPr>
          <w:p w:rsidR="002B289E" w:rsidRPr="00EA6553" w:rsidRDefault="002B289E" w:rsidP="002B289E">
            <w:pPr>
              <w:widowControl w:val="0"/>
              <w:spacing w:after="0" w:line="240" w:lineRule="auto"/>
              <w:ind w:left="140"/>
              <w:rPr>
                <w:rFonts w:ascii="Arial" w:eastAsia="Arial" w:hAnsi="Arial" w:cs="Arial"/>
                <w:b/>
                <w:bCs/>
                <w:color w:val="000000"/>
                <w:lang w:val="bg-BG" w:bidi="en-US"/>
              </w:rPr>
            </w:pPr>
          </w:p>
        </w:tc>
      </w:tr>
    </w:tbl>
    <w:p w:rsidR="0042006A" w:rsidRPr="0042006A" w:rsidRDefault="0042006A">
      <w:pPr>
        <w:rPr>
          <w:lang w:val="bg-BG"/>
        </w:rPr>
      </w:pPr>
    </w:p>
    <w:sectPr w:rsidR="0042006A" w:rsidRPr="0042006A" w:rsidSect="005A5B32">
      <w:headerReference w:type="default" r:id="rId7"/>
      <w:pgSz w:w="12240" w:h="15840"/>
      <w:pgMar w:top="851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1961" w:rsidRDefault="00531961" w:rsidP="002D5CA9">
      <w:pPr>
        <w:spacing w:after="0" w:line="240" w:lineRule="auto"/>
      </w:pPr>
      <w:r>
        <w:separator/>
      </w:r>
    </w:p>
  </w:endnote>
  <w:endnote w:type="continuationSeparator" w:id="0">
    <w:p w:rsidR="00531961" w:rsidRDefault="00531961" w:rsidP="002D5C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Effra Corp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1961" w:rsidRDefault="00531961" w:rsidP="002D5CA9">
      <w:pPr>
        <w:spacing w:after="0" w:line="240" w:lineRule="auto"/>
      </w:pPr>
      <w:r>
        <w:separator/>
      </w:r>
    </w:p>
  </w:footnote>
  <w:footnote w:type="continuationSeparator" w:id="0">
    <w:p w:rsidR="00531961" w:rsidRDefault="00531961" w:rsidP="002D5C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5A3E" w:rsidRDefault="003E5A3E" w:rsidP="007E541A">
    <w:pPr>
      <w:pStyle w:val="Header"/>
      <w:tabs>
        <w:tab w:val="left" w:pos="4560"/>
      </w:tabs>
      <w:jc w:val="center"/>
    </w:pPr>
    <w:r w:rsidRPr="003E5A3E">
      <w:rPr>
        <w:noProof/>
        <w:lang w:val="en-US"/>
      </w:rPr>
      <w:drawing>
        <wp:inline distT="0" distB="0" distL="0" distR="0" wp14:anchorId="38A6FE6F" wp14:editId="3C2C8DAE">
          <wp:extent cx="2226040" cy="685799"/>
          <wp:effectExtent l="0" t="0" r="3175" b="635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r="5482" b="8864"/>
                  <a:stretch/>
                </pic:blipFill>
                <pic:spPr bwMode="auto">
                  <a:xfrm>
                    <a:off x="0" y="0"/>
                    <a:ext cx="2249770" cy="6931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7E541A">
      <w:rPr>
        <w:rFonts w:ascii="Effra Corp" w:hAnsi="Effra Corp"/>
        <w:noProof/>
        <w:lang w:val="bg-BG"/>
      </w:rPr>
      <w:t xml:space="preserve">  </w:t>
    </w:r>
    <w:r w:rsidR="006B1F2B">
      <w:rPr>
        <w:rFonts w:ascii="Effra Corp" w:hAnsi="Effra Corp"/>
        <w:noProof/>
        <w:lang w:val="en-US"/>
      </w:rPr>
      <w:drawing>
        <wp:inline distT="0" distB="0" distL="0" distR="0">
          <wp:extent cx="876300" cy="751113"/>
          <wp:effectExtent l="0" t="0" r="0" b="0"/>
          <wp:docPr id="11" name="Picture 11" descr="cid:image002.png@01DAA528.805AA5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2.png@01DAA528.805AA530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7811" cy="7781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E541A">
      <w:rPr>
        <w:rFonts w:ascii="Arial" w:eastAsia="Arial" w:hAnsi="Arial" w:cs="Arial"/>
        <w:b/>
        <w:bCs/>
        <w:noProof/>
        <w:color w:val="294D9D"/>
        <w:sz w:val="36"/>
        <w:szCs w:val="36"/>
        <w:lang w:val="bg-BG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94944"/>
    <w:multiLevelType w:val="hybridMultilevel"/>
    <w:tmpl w:val="E7F8AF02"/>
    <w:lvl w:ilvl="0" w:tplc="0409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" w15:restartNumberingAfterBreak="0">
    <w:nsid w:val="2AA3725C"/>
    <w:multiLevelType w:val="hybridMultilevel"/>
    <w:tmpl w:val="DAB616AE"/>
    <w:lvl w:ilvl="0" w:tplc="29981624">
      <w:start w:val="1"/>
      <w:numFmt w:val="decimal"/>
      <w:lvlText w:val="%1)"/>
      <w:lvlJc w:val="left"/>
      <w:pPr>
        <w:ind w:left="6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5" w:hanging="360"/>
      </w:pPr>
    </w:lvl>
    <w:lvl w:ilvl="2" w:tplc="0409001B" w:tentative="1">
      <w:start w:val="1"/>
      <w:numFmt w:val="lowerRoman"/>
      <w:lvlText w:val="%3."/>
      <w:lvlJc w:val="right"/>
      <w:pPr>
        <w:ind w:left="2045" w:hanging="180"/>
      </w:pPr>
    </w:lvl>
    <w:lvl w:ilvl="3" w:tplc="0409000F" w:tentative="1">
      <w:start w:val="1"/>
      <w:numFmt w:val="decimal"/>
      <w:lvlText w:val="%4."/>
      <w:lvlJc w:val="left"/>
      <w:pPr>
        <w:ind w:left="2765" w:hanging="360"/>
      </w:pPr>
    </w:lvl>
    <w:lvl w:ilvl="4" w:tplc="04090019" w:tentative="1">
      <w:start w:val="1"/>
      <w:numFmt w:val="lowerLetter"/>
      <w:lvlText w:val="%5."/>
      <w:lvlJc w:val="left"/>
      <w:pPr>
        <w:ind w:left="3485" w:hanging="360"/>
      </w:pPr>
    </w:lvl>
    <w:lvl w:ilvl="5" w:tplc="0409001B" w:tentative="1">
      <w:start w:val="1"/>
      <w:numFmt w:val="lowerRoman"/>
      <w:lvlText w:val="%6."/>
      <w:lvlJc w:val="right"/>
      <w:pPr>
        <w:ind w:left="4205" w:hanging="180"/>
      </w:pPr>
    </w:lvl>
    <w:lvl w:ilvl="6" w:tplc="0409000F" w:tentative="1">
      <w:start w:val="1"/>
      <w:numFmt w:val="decimal"/>
      <w:lvlText w:val="%7."/>
      <w:lvlJc w:val="left"/>
      <w:pPr>
        <w:ind w:left="4925" w:hanging="360"/>
      </w:pPr>
    </w:lvl>
    <w:lvl w:ilvl="7" w:tplc="04090019" w:tentative="1">
      <w:start w:val="1"/>
      <w:numFmt w:val="lowerLetter"/>
      <w:lvlText w:val="%8."/>
      <w:lvlJc w:val="left"/>
      <w:pPr>
        <w:ind w:left="5645" w:hanging="360"/>
      </w:pPr>
    </w:lvl>
    <w:lvl w:ilvl="8" w:tplc="0409001B" w:tentative="1">
      <w:start w:val="1"/>
      <w:numFmt w:val="lowerRoman"/>
      <w:lvlText w:val="%9."/>
      <w:lvlJc w:val="right"/>
      <w:pPr>
        <w:ind w:left="6365" w:hanging="180"/>
      </w:pPr>
    </w:lvl>
  </w:abstractNum>
  <w:abstractNum w:abstractNumId="2" w15:restartNumberingAfterBreak="0">
    <w:nsid w:val="55A61444"/>
    <w:multiLevelType w:val="hybridMultilevel"/>
    <w:tmpl w:val="C0A409D4"/>
    <w:lvl w:ilvl="0" w:tplc="21DC4EAE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F5C"/>
    <w:rsid w:val="000D4EA5"/>
    <w:rsid w:val="000E2238"/>
    <w:rsid w:val="00183CA8"/>
    <w:rsid w:val="001F073F"/>
    <w:rsid w:val="00212ED3"/>
    <w:rsid w:val="00227AF3"/>
    <w:rsid w:val="002B289E"/>
    <w:rsid w:val="002D5CA9"/>
    <w:rsid w:val="00310DF9"/>
    <w:rsid w:val="00333E73"/>
    <w:rsid w:val="00392AF4"/>
    <w:rsid w:val="003E5A3E"/>
    <w:rsid w:val="0042006A"/>
    <w:rsid w:val="004824D3"/>
    <w:rsid w:val="00531961"/>
    <w:rsid w:val="00544BC5"/>
    <w:rsid w:val="005763F4"/>
    <w:rsid w:val="005A5B32"/>
    <w:rsid w:val="00686D3A"/>
    <w:rsid w:val="006B1F2B"/>
    <w:rsid w:val="006D6351"/>
    <w:rsid w:val="006F0F5C"/>
    <w:rsid w:val="0070703C"/>
    <w:rsid w:val="007E541A"/>
    <w:rsid w:val="00860139"/>
    <w:rsid w:val="00887781"/>
    <w:rsid w:val="008B0A41"/>
    <w:rsid w:val="009044D5"/>
    <w:rsid w:val="00992C13"/>
    <w:rsid w:val="00A55EF6"/>
    <w:rsid w:val="00A71506"/>
    <w:rsid w:val="00B2219F"/>
    <w:rsid w:val="00B41435"/>
    <w:rsid w:val="00BC38B8"/>
    <w:rsid w:val="00C27748"/>
    <w:rsid w:val="00C53FF5"/>
    <w:rsid w:val="00C632E3"/>
    <w:rsid w:val="00CB0484"/>
    <w:rsid w:val="00CC16F7"/>
    <w:rsid w:val="00CF133A"/>
    <w:rsid w:val="00D12F80"/>
    <w:rsid w:val="00D7158D"/>
    <w:rsid w:val="00D80FFE"/>
    <w:rsid w:val="00D94754"/>
    <w:rsid w:val="00DF3105"/>
    <w:rsid w:val="00E00D4A"/>
    <w:rsid w:val="00EA6553"/>
    <w:rsid w:val="00FD6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FD4BDE"/>
  <w15:chartTrackingRefBased/>
  <w15:docId w15:val="{FF01E168-61EE-4127-8C89-A89F09178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0FF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D5CA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5CA9"/>
  </w:style>
  <w:style w:type="paragraph" w:styleId="Footer">
    <w:name w:val="footer"/>
    <w:basedOn w:val="Normal"/>
    <w:link w:val="FooterChar"/>
    <w:uiPriority w:val="99"/>
    <w:unhideWhenUsed/>
    <w:rsid w:val="002D5CA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5C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044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2.png@01DAA528.805AA530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Tsvetomir Yankov Tsanev</dc:creator>
  <cp:keywords/>
  <dc:description/>
  <cp:lastModifiedBy>SIMONA LYUDMILOVA SLAVCHEVA</cp:lastModifiedBy>
  <cp:revision>3</cp:revision>
  <cp:lastPrinted>2024-09-05T10:40:00Z</cp:lastPrinted>
  <dcterms:created xsi:type="dcterms:W3CDTF">2025-05-22T14:01:00Z</dcterms:created>
  <dcterms:modified xsi:type="dcterms:W3CDTF">2025-06-06T09:17:00Z</dcterms:modified>
</cp:coreProperties>
</file>